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7CD0" w14:textId="77777777" w:rsidR="007517B8" w:rsidRPr="007517B8" w:rsidRDefault="007517B8" w:rsidP="007517B8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7517B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Об утверждении Правил предоставления академических отпусков обучающимся в организациях технического и профессионального, </w:t>
      </w:r>
      <w:proofErr w:type="spellStart"/>
      <w:r w:rsidRPr="007517B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послесреднего</w:t>
      </w:r>
      <w:proofErr w:type="spellEnd"/>
      <w:r w:rsidRPr="007517B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образования</w:t>
      </w:r>
    </w:p>
    <w:p w14:paraId="15FCFE86" w14:textId="77777777" w:rsidR="007517B8" w:rsidRPr="007517B8" w:rsidRDefault="007517B8" w:rsidP="007517B8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4 декабря 2014 года № 506. Зарегистрирован в Министерстве юстиции Республики Казахстан 17 марта 2015 года № 10475.</w:t>
      </w:r>
    </w:p>
    <w:p w14:paraId="533E6926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в редакции приказа Министра образования и науки РК от 31.10.2018 </w:t>
      </w:r>
      <w:hyperlink r:id="rId5" w:anchor="z6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605</w:t>
        </w:r>
      </w:hyperlink>
      <w:r w:rsidRPr="007517B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1C54B42B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6" w:anchor="z1217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45)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и </w:t>
      </w:r>
      <w:hyperlink r:id="rId7" w:anchor="z19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1)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10 Закона Республики Казахстан "О государственных услугах" </w:t>
      </w:r>
      <w:r w:rsidRPr="007517B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14:paraId="78909588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13.07.2023 </w:t>
      </w:r>
      <w:hyperlink r:id="rId8" w:anchor="z6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205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517B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DC58049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9" w:anchor="z1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предоставления академических отпусков обучающимся в организациях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образования.</w:t>
      </w:r>
    </w:p>
    <w:p w14:paraId="7CD75059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приказа Министра образования и науки РК от 31.10.2018 </w:t>
      </w:r>
      <w:hyperlink r:id="rId10" w:anchor="z10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605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517B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B3272BF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высшего, послевузовского образования и международного сотрудничества (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Шаймарданов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Ж.К.):</w:t>
      </w:r>
    </w:p>
    <w:p w14:paraId="0968F284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14:paraId="1A2C5F70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14:paraId="335608FB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p w14:paraId="06A34EFE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на вице-министра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Балыкбаева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Т.О.</w:t>
      </w:r>
    </w:p>
    <w:p w14:paraId="421A1687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9"/>
        <w:gridCol w:w="4951"/>
      </w:tblGrid>
      <w:tr w:rsidR="007517B8" w:rsidRPr="007517B8" w14:paraId="303C43C8" w14:textId="77777777" w:rsidTr="007517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F11FB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1BB53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Саринжипов</w:t>
            </w:r>
            <w:proofErr w:type="spellEnd"/>
          </w:p>
        </w:tc>
      </w:tr>
      <w:tr w:rsidR="007517B8" w:rsidRPr="007517B8" w14:paraId="7E6E4FA6" w14:textId="77777777" w:rsidTr="007517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12766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"СОГЛАСОВАНО"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1426E" w14:textId="77777777" w:rsidR="007517B8" w:rsidRPr="007517B8" w:rsidRDefault="007517B8" w:rsidP="007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7B8" w:rsidRPr="007517B8" w14:paraId="580B5233" w14:textId="77777777" w:rsidTr="007517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27D67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Министр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1BA0D" w14:textId="77777777" w:rsidR="007517B8" w:rsidRPr="007517B8" w:rsidRDefault="007517B8" w:rsidP="007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7B8" w:rsidRPr="007517B8" w14:paraId="00C6E2F6" w14:textId="77777777" w:rsidTr="007517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D4153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 социального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FDBFB" w14:textId="77777777" w:rsidR="007517B8" w:rsidRPr="007517B8" w:rsidRDefault="007517B8" w:rsidP="007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7B8" w:rsidRPr="007517B8" w14:paraId="0E34764A" w14:textId="77777777" w:rsidTr="007517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DA260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B20C1" w14:textId="77777777" w:rsidR="007517B8" w:rsidRPr="007517B8" w:rsidRDefault="007517B8" w:rsidP="007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7B8" w:rsidRPr="007517B8" w14:paraId="53F22591" w14:textId="77777777" w:rsidTr="007517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AB71F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__________ Т.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Дуйсенова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FE99D" w14:textId="77777777" w:rsidR="007517B8" w:rsidRPr="007517B8" w:rsidRDefault="007517B8" w:rsidP="007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7B8" w:rsidRPr="007517B8" w14:paraId="5936DEBE" w14:textId="77777777" w:rsidTr="007517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81D58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 февраля 2015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A817F" w14:textId="77777777" w:rsidR="007517B8" w:rsidRPr="007517B8" w:rsidRDefault="007517B8" w:rsidP="007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0C17A9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517B8" w:rsidRPr="007517B8" w14:paraId="43818341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472CE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51C74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7"/>
            <w:bookmarkEnd w:id="0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 приказом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4 декабря 2014 года № 506</w:t>
            </w:r>
          </w:p>
        </w:tc>
      </w:tr>
    </w:tbl>
    <w:p w14:paraId="5A952ADB" w14:textId="77777777" w:rsidR="007517B8" w:rsidRPr="007517B8" w:rsidRDefault="007517B8" w:rsidP="007517B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Правила предоставления академических отпусков обучающимся в организациях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</w:t>
      </w:r>
    </w:p>
    <w:p w14:paraId="2799F006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Правила - в редакции приказа Министра образования и науки РК от 15.04.2020 </w:t>
      </w:r>
      <w:hyperlink r:id="rId11" w:anchor="z8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144</w:t>
        </w:r>
      </w:hyperlink>
      <w:r w:rsidRPr="007517B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799CF33" w14:textId="77777777" w:rsidR="007517B8" w:rsidRPr="007517B8" w:rsidRDefault="007517B8" w:rsidP="007517B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42AEBA22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Настоящие Правила предоставления академических отпусков обучающимся в организациях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(далее – Правила) разработаны в соответствии с </w:t>
      </w:r>
      <w:hyperlink r:id="rId12" w:anchor="z1217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45)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и </w:t>
      </w:r>
      <w:hyperlink r:id="rId13" w:anchor="z19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1)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статьи 10 Закона Республики Казахстан "О государственных услугах" и определяют порядок предоставления академических отпусков обучающимся в организациях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образования.</w:t>
      </w:r>
    </w:p>
    <w:p w14:paraId="442785B0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Государственная услуга "Предоставление академических отпусков обучающимся в организациях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образования" (далее – государственная услуга) оказывается организациями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(далее –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14:paraId="3B409AE3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настоящих Правилах используются следующие понятия:</w:t>
      </w:r>
    </w:p>
    <w:p w14:paraId="3882CA29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перечень основных требований к оказанию государственной услуги – перечень,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0C925C9E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академический отпуск – период, на который обучающиеся в организациях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временно прерывают свое обучение по медицинским показаниям или в иных исключительных случаях.</w:t>
      </w:r>
    </w:p>
    <w:p w14:paraId="65F7C514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с изменениями, внесенными приказами Министра просвещения РК от 27.09.2022 </w:t>
      </w:r>
      <w:hyperlink r:id="rId14" w:anchor="z7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409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их первого официального опубликования); от 13.07.2023 </w:t>
      </w:r>
      <w:hyperlink r:id="rId15" w:anchor="z9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205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517B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D508C7F" w14:textId="77777777" w:rsidR="007517B8" w:rsidRPr="007517B8" w:rsidRDefault="007517B8" w:rsidP="007517B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2. Порядок предоставления академических отпусков обучающимся в организациях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</w:t>
      </w:r>
    </w:p>
    <w:p w14:paraId="462AC41F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Академический отпуск предоставляется обучающимся на основании:</w:t>
      </w:r>
    </w:p>
    <w:p w14:paraId="71B2A6F6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№ 026/у учетной документации в области здравоохранения утвержденной </w:t>
      </w:r>
      <w:hyperlink r:id="rId16" w:anchor="z3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p w14:paraId="6DBC1311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№ ТБ 014/у – категории IV учетной документации в области здравоохранения, утвержденной </w:t>
      </w:r>
      <w:hyperlink r:id="rId17" w:anchor="z3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№ ҚР ДСМ-175/2020;</w:t>
      </w:r>
    </w:p>
    <w:p w14:paraId="63345C00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повестки о призыве на воинскую службу в случае призыва на воинскую службу по форме согласно </w:t>
      </w:r>
      <w:hyperlink r:id="rId18" w:anchor="z382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Правил воинского учета военнообязанных и призывников, утвержденных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 (далее – Приказ № 28);</w:t>
      </w:r>
    </w:p>
    <w:p w14:paraId="6ABA4A55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свидетельство о рождении ребенка (детей) либо электронной документ из сервиса цифровых документов (требуется для идентификации), до достижения им возраста трех лет по форме согласно </w:t>
      </w:r>
      <w:hyperlink r:id="rId19" w:anchor="z117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5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приказу Министра юстиции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 (зарегистрирован в Реестре государственной регистрации нормативных правовых актов под № 10173) (далее – Приказ № 9).</w:t>
      </w:r>
    </w:p>
    <w:p w14:paraId="07C29306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с изменениями, внесенными приказами Министра образования и науки РК от 26.07.2021 </w:t>
      </w:r>
      <w:hyperlink r:id="rId20" w:anchor="z7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367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Министра просвещения РК от 03.03.2023 </w:t>
      </w:r>
      <w:hyperlink r:id="rId21" w:anchor="z7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62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517B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E8EEF1F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Для получения государственной услуги обучающийся либо его законный представитель (далее –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представляет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в некоммерческое акционерное общество "Государственная корпорация 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"Правительство для граждан" (далее – Государственная корпорация) следующие документы:</w:t>
      </w:r>
    </w:p>
    <w:p w14:paraId="5C785CF7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по форме согласно </w:t>
      </w:r>
      <w:hyperlink r:id="rId22" w:anchor="z52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Правилам;</w:t>
      </w:r>
    </w:p>
    <w:p w14:paraId="10934E5E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соответствующий документ в зависимости от оснований, указанных в пункте 2 настоящих Правил;</w:t>
      </w:r>
    </w:p>
    <w:p w14:paraId="7E322F6E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документ, удостоверяющий личность (требуется для идентификации).</w:t>
      </w:r>
    </w:p>
    <w:p w14:paraId="66529382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 </w:t>
      </w:r>
      <w:hyperlink r:id="rId23" w:anchor="z55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приложении 2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08F1C882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приеме документов работником канцелярии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Государственной корпорации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заявления и соответствующих документов по форме согласно </w:t>
      </w:r>
      <w:hyperlink r:id="rId24" w:anchor="z57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3EA5D461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представляется в Государственную корпорацию за день до окончания срока оказания государственной услуги.</w:t>
      </w:r>
    </w:p>
    <w:p w14:paraId="7AD16D11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случаях предоставления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указанному в пункте 3 настоящих Правил,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</w:t>
      </w:r>
    </w:p>
    <w:p w14:paraId="4F523197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день поступление документов осуществляет прием документов и проверяет полноту представления документов, в случае представления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сведений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готовит мотивированный ответ об отказе в оказании государственной услуги.</w:t>
      </w:r>
    </w:p>
    <w:p w14:paraId="1F4556FB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3 - в редакции приказа Министра просвещения РК от 27.09.2022 </w:t>
      </w:r>
      <w:hyperlink r:id="rId25" w:anchor="z9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409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их первого официального опубликования).</w:t>
      </w:r>
      <w:r w:rsidRPr="007517B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226AEF4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В случае представления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полного пакета документов и положительного решения на основании представленных документов руководитель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двух рабочих дней издает приказ о предоставлении обучающемуся академического отпуска с указанием сроков его начала и окончания, копия которого предоставляется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 роспись либо отправляется по указанному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почтовому адресу посредством почтового отправления либо по письменной просьбе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указанный адрес электронной почты.</w:t>
      </w:r>
    </w:p>
    <w:p w14:paraId="6112A353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Государственной корпорации выдача документов осуществляется на основании расписки о приеме соответствующих документов при предъявлении 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документа, удостоверяющего личность (либо его представителя по нотариально удостоверенной доверенности).</w:t>
      </w:r>
    </w:p>
    <w:p w14:paraId="23109B71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</w:p>
    <w:p w14:paraId="4F28144B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Руководитель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копию приказа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министерство в течение трех рабочих дней, а по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финансирования.</w:t>
      </w:r>
    </w:p>
    <w:p w14:paraId="4F9F5DB5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p w14:paraId="2FDAC824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После выхода из академического отпуска обучающийся (либо его законный представитель) подает заявление на имя руководителя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форме согласно </w:t>
      </w:r>
      <w:hyperlink r:id="rId26" w:anchor="z63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Правилам, документ, удостоверяющий личность либо электронный документ из сервиса цифровых документов (требуется для идентификации) и документ подтверждающий возможность продолжения обучения по данной специальности (справку ВКК (ЦВКК)) о состоянии здоровья из организации здравоохранения по форме № 026/у, утвержденной </w:t>
      </w:r>
      <w:hyperlink r:id="rId27" w:anchor="z4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ҚР ДСМ-175/2020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военные билеты по формам согласно приложениям 1 или 2 Приказа № 28, свидетельство о рождении ребенка (детей) либо электронный документ из сервиса цифровых документов (требуется для идентификации) по форме согласно </w:t>
      </w:r>
      <w:hyperlink r:id="rId28" w:anchor="z117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5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Приказа № 9. При приеме документов сотрудник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сверяет подлинность копий с оригиналами документов и возвращает оригиналы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73CC951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6 - в редакции приказа Министра просвещения РК от 03.03.2023 </w:t>
      </w:r>
      <w:hyperlink r:id="rId29" w:anchor="z9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62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517B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2042A20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На основании представленных документов руководитель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двух рабочих дней со дня подачи документов издает приказ о выходе обучающегося из академического отпуска с указанием специальности, курса и группы.</w:t>
      </w:r>
    </w:p>
    <w:p w14:paraId="24D0F7A7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При выходе из академического отпуска обучающегося по государственному образовательному заказу, финансируемому из республиканского бюджета, копию данного приказа в течение трех рабочих дней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 в Министерство образования и науки Республики Казахстан или 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соответствующее отраслевое министерство, а по государственному образовательному заказу,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p w14:paraId="7FB9760A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Руководитель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основании представленных документов определяет разницу дисциплин (модулей) в рабочих учебных планах, курс обучения и утверждает индивидуальный учебный план обучающегося по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 в течение двух рабочих дней со дня издания приказа.</w:t>
      </w:r>
    </w:p>
    <w:p w14:paraId="08F25C91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возвращении из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p w14:paraId="54D5CEC3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отсутствии соответствующей группы по курсам и специальностям продолжение обучения обучающегося возможно в другой организации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образования.</w:t>
      </w:r>
    </w:p>
    <w:p w14:paraId="2969EF80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Обучающиеся, не возвратившиеся из академического отпуска по его завершении, подлежат отчислению из организации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образования.</w:t>
      </w:r>
    </w:p>
    <w:p w14:paraId="6015C11D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В случае,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обучающийся параллельно с текущими учебными занятиями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и получает допуск к промежуточной аттестации.</w:t>
      </w:r>
    </w:p>
    <w:p w14:paraId="3D9E578B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Для ликвидации разницы дисциплин (модулей) обучающийся параллельно с текущими учебными занятиями в течение академического периода посещает все виды учебных занятий, выполняет учебные задания определенного модуля (при модульном обучении),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</w:p>
    <w:p w14:paraId="7E913972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 </w:t>
      </w:r>
      <w:hyperlink r:id="rId30" w:anchor="z11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"О государственных услугах" (далее – Закон).</w:t>
      </w:r>
    </w:p>
    <w:p w14:paraId="2455D555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пунктом 5 </w:t>
      </w:r>
      <w:hyperlink r:id="rId31" w:anchor="z19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пунктом 3 </w:t>
      </w:r>
      <w:hyperlink r:id="rId32" w:anchor="z29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14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3" w:anchor="z56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23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Закона центральный государственный орган, в течение трех рабочих дней с даты внесения изменения и (или) дополнения в настоящие Правила, 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актуализирует их и направляет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Единый контакт-центр и в Государственную корпорацию.</w:t>
      </w:r>
    </w:p>
    <w:p w14:paraId="0BE5EEBB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12 - в редакции приказа Министра просвещения РК от 03.03.2023 </w:t>
      </w:r>
      <w:hyperlink r:id="rId34" w:anchor="z11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62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517B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F042F0A" w14:textId="77777777" w:rsidR="007517B8" w:rsidRPr="007517B8" w:rsidRDefault="007517B8" w:rsidP="007517B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в процессе оказания государственной услуги</w:t>
      </w:r>
    </w:p>
    <w:p w14:paraId="2E8D4177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7C1539DC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подается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должностному лицу, чье решение, действие (бездействие) обжалуются.</w:t>
      </w:r>
    </w:p>
    <w:p w14:paraId="55599FA3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6A4E0DA6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этом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14:paraId="4F6E868D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35" w:anchor="z68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течении 5 (пяти) рабочих дней со дня ее регистрации.</w:t>
      </w:r>
    </w:p>
    <w:p w14:paraId="5E2CA29E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органа, рассматривающего жалобу подлежит рассмотрению в течение пятнадцати рабочих дней со дня ее регистрации.</w:t>
      </w:r>
    </w:p>
    <w:p w14:paraId="7167679B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" w:name="z50"/>
      <w:bookmarkEnd w:id="1"/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Сноска. Пункт 13 - в редакции приказа Министра просвещения РК от 03.03.2023 </w:t>
      </w:r>
      <w:hyperlink r:id="rId36" w:anchor="z11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62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517B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6FE87D7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Если иное не предусмотрено законами Республики Казахстан, обращение в суд допускается после обжалования в досудебном порядке согласно </w:t>
      </w:r>
      <w:hyperlink r:id="rId37" w:anchor="z847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5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91 Административного процедурно-процессуального кодекса Республики Казахстан.</w:t>
      </w:r>
    </w:p>
    <w:p w14:paraId="0DAE178E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14 - в редакции приказа Министра просвещения РК от 03.03.2023 </w:t>
      </w:r>
      <w:hyperlink r:id="rId38" w:anchor="z11" w:history="1">
        <w:r w:rsidRPr="007517B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62</w:t>
        </w:r>
      </w:hyperlink>
      <w:r w:rsidRPr="007517B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517B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517B8" w:rsidRPr="007517B8" w14:paraId="67304DCD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A4AE5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828C0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52"/>
            <w:bookmarkEnd w:id="2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предоставления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академических отпусков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обучающимся в организациях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7517B8" w:rsidRPr="007517B8" w14:paraId="2ECF2ADA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59BA5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0F18B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53"/>
            <w:bookmarkEnd w:id="3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517B8" w:rsidRPr="007517B8" w14:paraId="40E1A7AC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BC05D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FA174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/Ф. И. О. (при наличии)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руководителя </w:t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_______________________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/Ф. И. О. (при наличии)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/контактные данные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</w:t>
            </w:r>
          </w:p>
        </w:tc>
      </w:tr>
    </w:tbl>
    <w:p w14:paraId="2BEA44BB" w14:textId="77777777" w:rsidR="007517B8" w:rsidRPr="007517B8" w:rsidRDefault="007517B8" w:rsidP="007517B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14:paraId="555B8C34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предоставить 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/ указать Ф. И. О. (при наличии) обучающегося, курс, специальность/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академический отпуск в связи с 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/указать причину/ 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 Согласен на использование сведений, составляющих охраняемую законом тайну,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содержащихся в информационных системах. "____" __________ 20 ___года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 /подпись/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* При обращении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через Государственную корпорацию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517B8" w:rsidRPr="007517B8" w14:paraId="538029FD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E91AA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6FA61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55"/>
            <w:bookmarkEnd w:id="4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предоставления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академических отпусков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обучающимся в организациях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</w:tbl>
    <w:p w14:paraId="76D7A513" w14:textId="77777777" w:rsidR="007517B8" w:rsidRPr="007517B8" w:rsidRDefault="007517B8" w:rsidP="007517B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Перечень основных требований к оказанию государственной услуги "Предоставление академических отпусков обучающимся в </w:t>
      </w: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организациях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</w:t>
      </w:r>
    </w:p>
    <w:p w14:paraId="49E4C5C2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просвещения РК от 27.09.2022 </w:t>
      </w:r>
      <w:hyperlink r:id="rId39" w:anchor="z20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409</w:t>
        </w:r>
      </w:hyperlink>
      <w:r w:rsidRPr="007517B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их первого официального опубликования).</w:t>
      </w:r>
      <w:r w:rsidRPr="007517B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br/>
        <w:t>      Сноска. Приложение 2 с изменениями, внесенными приказами Министра просвещения РК от 27.09.2022 </w:t>
      </w:r>
      <w:hyperlink r:id="rId40" w:anchor="z19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409</w:t>
        </w:r>
      </w:hyperlink>
      <w:r w:rsidRPr="007517B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их первого официального опубликования); от 03.03.2023 </w:t>
      </w:r>
      <w:hyperlink r:id="rId41" w:anchor="z21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62</w:t>
        </w:r>
      </w:hyperlink>
      <w:r w:rsidRPr="007517B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54"/>
        <w:gridCol w:w="7631"/>
      </w:tblGrid>
      <w:tr w:rsidR="007517B8" w:rsidRPr="007517B8" w14:paraId="18E10D4A" w14:textId="77777777" w:rsidTr="007517B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3870E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Государственная услуга "Предоставление академических отпусков обучающимся в организациях технического и профессионального,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образования"</w:t>
            </w:r>
          </w:p>
        </w:tc>
      </w:tr>
      <w:tr w:rsidR="007517B8" w:rsidRPr="007517B8" w14:paraId="311A6ED5" w14:textId="77777777" w:rsidTr="007517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78443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9B08A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692CC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Организация технического и профессионального,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7517B8" w:rsidRPr="007517B8" w14:paraId="66937307" w14:textId="77777777" w:rsidTr="007517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AA93C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B440E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E9E15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документов и выдача результатов оказания государственной услуги осуществляются через: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канцелярию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некоммерческое акционерное общество "Государственная корпорация "Правительство для граждан" (далее –Государственная корпорация).</w:t>
            </w:r>
          </w:p>
        </w:tc>
      </w:tr>
      <w:tr w:rsidR="007517B8" w:rsidRPr="007517B8" w14:paraId="0735B375" w14:textId="77777777" w:rsidTr="007517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0C6DC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9AE4E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0ABA6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Со дня сдачи пакета документов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Государственную корпорацию по месту нахождения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2 (два) рабочих дня.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Максимально допустимое время ожидания для сдачи документов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20 (двадцать) минут, в Государственную корпорацию – 15 (пятнадцать) минут;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30 (тридцать) минут, в Государственной корпорации – 15 (пятнадцать) минут.</w:t>
            </w:r>
          </w:p>
        </w:tc>
      </w:tr>
      <w:tr w:rsidR="007517B8" w:rsidRPr="007517B8" w14:paraId="56C14E4D" w14:textId="77777777" w:rsidTr="007517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2532A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D4CEC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CCB55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Бумажная</w:t>
            </w:r>
          </w:p>
        </w:tc>
      </w:tr>
      <w:tr w:rsidR="007517B8" w:rsidRPr="007517B8" w14:paraId="00750864" w14:textId="77777777" w:rsidTr="007517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5B251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6BF2B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0A420" w14:textId="77777777" w:rsidR="007517B8" w:rsidRPr="007517B8" w:rsidRDefault="007517B8" w:rsidP="007517B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Заверенная в установленном порядке копия приказа руководителя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 предоставлении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установленным </w:t>
            </w:r>
            <w:hyperlink r:id="rId42" w:anchor="z20" w:history="1">
              <w:r w:rsidRPr="007517B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пунктом 3</w:t>
              </w:r>
            </w:hyperlink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Правил.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Форма предоставления результата оказания государственной услуги: бумажная.</w:t>
            </w:r>
          </w:p>
        </w:tc>
      </w:tr>
      <w:tr w:rsidR="007517B8" w:rsidRPr="007517B8" w14:paraId="48B94B58" w14:textId="77777777" w:rsidTr="007517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F909D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B97ED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0299D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физическим лицам бесплатно.</w:t>
            </w:r>
          </w:p>
        </w:tc>
      </w:tr>
      <w:tr w:rsidR="007517B8" w:rsidRPr="007517B8" w14:paraId="1A90E483" w14:textId="77777777" w:rsidTr="007517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C4A9C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6FBC5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577C8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с понедельника по пятницу с 9:00 часов до 18:00 часов, перерыв на обед с 13:00 часов до 14:00 часов, кроме выходных и праздничных дней, в соответствии с трудовым законодательством Республики Казахстан.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Прием заявления и выдача результата оказания государственной услуги у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осуществляется с 9:00 часов до 18:00 часов с перерывом на обед с 13:00 до 14:00 часов.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Государственная услуга оказывается в порядке очереди без предварительной записи и ускоренного обслуживания;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Адреса мест оказания государственной услуги размещены на: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интернет-ресурсе Министерства: www.edu.gov.kz;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интернет-ресурсе Государственной корпорации: www.gov4c.kz.</w:t>
            </w:r>
          </w:p>
        </w:tc>
      </w:tr>
      <w:tr w:rsidR="007517B8" w:rsidRPr="007517B8" w14:paraId="5AE23D8A" w14:textId="77777777" w:rsidTr="007517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B398D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BA666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 и сведений,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истребуемых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B582B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(либо представителя по нотариально заверенной доверенности):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1. Через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для предоставления академического отпуска по болезни продолжительностью от 6 до 12 месяцев: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решение ЦВКК противотуберкулезной организации для предоставления академического отпуска обучающимся-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призывникам: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повестка о призыве на воинскую службу для предоставления академического отпуска до достижения ребенком возраста трех лет: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свидетельство о рождении ребенка (детей) либо электронный документ из сервиса цифровых документов (требуется для идентификации).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2. Через Государственную корпорацию: для предоставления академического отпуска по болезни продолжительностью от 6 до 12 месяцев: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решение ЦВКК противотуберкулезной организации для предоставления академического отпуска обучающимся-призывникам: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повестка о призыве на воинскую службу для предоставления академического отпуска до достижения ребенком возраста трех лет: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заявление о предоставлении академического отпуска по форме согласно приложению 1 к Правилам.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Работник Государственной корпорации получает сведения о 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документах, удостоверяющих личность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свидетельство о рождении ребенка (детей) из соответствующих государственных информационных систем через шлюз "электронного правительства" и распечатывает на бумажном носителе для передачи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Работник Государственной корпорации получает согласие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В случаях представления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неполного пакета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4 к Правилам.</w:t>
            </w:r>
          </w:p>
        </w:tc>
      </w:tr>
      <w:tr w:rsidR="007517B8" w:rsidRPr="007517B8" w14:paraId="0A4F65E3" w14:textId="77777777" w:rsidTr="007517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FC1C2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8F529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1FCE2" w14:textId="77777777" w:rsidR="007517B8" w:rsidRPr="007517B8" w:rsidRDefault="007517B8" w:rsidP="007517B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Выявление недостоверности документов, представленных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несоответствие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требованиям, установленным Правилами;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отсутствие согласия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предоставляемого в соответствии со </w:t>
            </w:r>
            <w:hyperlink r:id="rId43" w:anchor="z18" w:history="1">
              <w:r w:rsidRPr="007517B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статьей 8</w:t>
              </w:r>
            </w:hyperlink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517B8" w:rsidRPr="007517B8" w14:paraId="1A681B9C" w14:textId="77777777" w:rsidTr="007517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46BA4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23290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AC32A" w14:textId="77777777" w:rsidR="007517B8" w:rsidRPr="007517B8" w:rsidRDefault="007517B8" w:rsidP="007517B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Прием документов для оказания государственной услуги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услугополучателям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контакт-центра: 1414, 8 800 080 77777.</w:t>
            </w:r>
            <w:r w:rsidRPr="007517B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Контактные телефоны справочных служб по вопросам оказания государственной услуги размещены на интернет-ресурсе Министерства: www.edu.gov.kz.</w:t>
            </w:r>
          </w:p>
          <w:p w14:paraId="389DD7AF" w14:textId="77777777" w:rsidR="007517B8" w:rsidRPr="007517B8" w:rsidRDefault="007517B8" w:rsidP="007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6F7EAA4" w14:textId="77777777" w:rsidR="007517B8" w:rsidRPr="007517B8" w:rsidRDefault="007517B8" w:rsidP="007517B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517B8" w:rsidRPr="007517B8" w14:paraId="0C9BAF9F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16D8C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450C7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57"/>
            <w:bookmarkEnd w:id="5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предоставления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академических отпусков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обучающимся в организациях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7517B8" w:rsidRPr="007517B8" w14:paraId="41702667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D2B9F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F49D4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58"/>
            <w:bookmarkEnd w:id="6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517B8" w:rsidRPr="007517B8" w14:paraId="7B04ADC5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E15D6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8731B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/Ф. И. О. (при наличии)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</w:tbl>
    <w:p w14:paraId="7D8B4C09" w14:textId="77777777" w:rsidR="007517B8" w:rsidRPr="007517B8" w:rsidRDefault="007517B8" w:rsidP="007517B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 приеме документов __________________________________________________________</w:t>
      </w: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/указать Ф. И. О. обучающегося (при наличии)/</w:t>
      </w: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</w:t>
      </w: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/ указать наименование организации образования /</w:t>
      </w:r>
    </w:p>
    <w:p w14:paraId="63F0DDA5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принятых документов для предоставления академического отпуска: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Принял: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 "____"___________ 20___ года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исполнителя) (подпись, контактный телефон)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517B8" w:rsidRPr="007517B8" w14:paraId="5DDE585F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3DDD5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1F485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60"/>
            <w:bookmarkEnd w:id="7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предоставления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академических отпусков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обучающимся в организациях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7517B8" w:rsidRPr="007517B8" w14:paraId="0E49E2DB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12E59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BCD26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61"/>
            <w:bookmarkEnd w:id="8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/Ф. И. О. (при наличии)</w:t>
            </w:r>
          </w:p>
        </w:tc>
      </w:tr>
      <w:tr w:rsidR="007517B8" w:rsidRPr="007517B8" w14:paraId="33872B7D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099F1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E823D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</w:tbl>
    <w:p w14:paraId="639C1F44" w14:textId="77777777" w:rsidR="007517B8" w:rsidRPr="007517B8" w:rsidRDefault="007517B8" w:rsidP="007517B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14:paraId="77687121" w14:textId="77777777" w:rsidR="007517B8" w:rsidRPr="007517B8" w:rsidRDefault="007517B8" w:rsidP="007517B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44" w:anchor="z20" w:history="1">
        <w:r w:rsidRPr="007517B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Правил предоставления академических отпусков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обучающимся в организациях технического и профессионального,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образования,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/указать наименование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Государственной корпорации, адрес/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отказывает в приеме документов для предоставления академического отпуска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/ указать Ф. И. О. (при наличии) обучающегося / в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/указать наименование организации образования/ в связи с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________________________________________________________________________,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 именно /указать наименование отсутствующих или несоответствующих документов/: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1) _________________________________;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_________________________________;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3) _________________________________.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Настоящая расписка составлена в 2 экземплярах, по одному для каждой стороны.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"____"___________20___ года 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работника Государственной корпорации)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______________________________________________ (подпись,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контакный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телефон)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Получил:____________________________/Ф.И.О. (при наличии) </w:t>
      </w:r>
      <w:proofErr w:type="spellStart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/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____________________/подпись "____"___________20___года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517B8" w:rsidRPr="007517B8" w14:paraId="33F80793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901BC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48827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63"/>
            <w:bookmarkEnd w:id="9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предоставления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академических отпусков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обучающимся в организациях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7517B8" w:rsidRPr="007517B8" w14:paraId="0AA83BC3" w14:textId="77777777" w:rsidTr="007517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77036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8B157" w14:textId="77777777" w:rsidR="007517B8" w:rsidRPr="007517B8" w:rsidRDefault="007517B8" w:rsidP="0075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64"/>
            <w:bookmarkEnd w:id="10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/Ф. И. О. (при наличии)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руководителя </w:t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_______________________/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Ф. И. О. (при наличии)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/контактные данные</w:t>
            </w:r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51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слугополучателя</w:t>
            </w:r>
            <w:proofErr w:type="spellEnd"/>
          </w:p>
        </w:tc>
      </w:tr>
    </w:tbl>
    <w:p w14:paraId="7309638E" w14:textId="77777777" w:rsidR="007517B8" w:rsidRPr="007517B8" w:rsidRDefault="007517B8" w:rsidP="007517B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517B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14:paraId="4A3D35DF" w14:textId="77777777" w:rsidR="007517B8" w:rsidRPr="007517B8" w:rsidRDefault="007517B8" w:rsidP="007517B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разрешить продолжить обучение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/ указать Ф. И. О. (при наличии) обучающегося, курс, специальность/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связи с выходом из академического отпуска 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 /указать причину/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7517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"______"___________ 20 ___года _____________________ /подпись/</w:t>
      </w:r>
    </w:p>
    <w:p w14:paraId="14315778" w14:textId="77777777" w:rsidR="005E2579" w:rsidRDefault="005E2579"/>
    <w:sectPr w:rsidR="005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61F1"/>
    <w:multiLevelType w:val="multilevel"/>
    <w:tmpl w:val="49E0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21"/>
    <w:rsid w:val="005E2579"/>
    <w:rsid w:val="007517B8"/>
    <w:rsid w:val="00F4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50F5"/>
  <w15:chartTrackingRefBased/>
  <w15:docId w15:val="{865C60E0-B18B-4DF9-A599-496A824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1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75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7B8"/>
    <w:rPr>
      <w:color w:val="0000FF"/>
      <w:u w:val="single"/>
    </w:rPr>
  </w:style>
  <w:style w:type="paragraph" w:customStyle="1" w:styleId="inmobilehidden">
    <w:name w:val="in_mobile_hidden"/>
    <w:basedOn w:val="a"/>
    <w:rsid w:val="0075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5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75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1300000088" TargetMode="External"/><Relationship Id="rId18" Type="http://schemas.openxmlformats.org/officeDocument/2006/relationships/hyperlink" Target="https://adilet.zan.kz/rus/docs/V1700014881" TargetMode="External"/><Relationship Id="rId26" Type="http://schemas.openxmlformats.org/officeDocument/2006/relationships/hyperlink" Target="https://adilet.zan.kz/rus/docs/V1400010475" TargetMode="External"/><Relationship Id="rId39" Type="http://schemas.openxmlformats.org/officeDocument/2006/relationships/hyperlink" Target="https://adilet.zan.kz/rus/docs/V2200029875" TargetMode="External"/><Relationship Id="rId21" Type="http://schemas.openxmlformats.org/officeDocument/2006/relationships/hyperlink" Target="https://adilet.zan.kz/rus/docs/V2300032016" TargetMode="External"/><Relationship Id="rId34" Type="http://schemas.openxmlformats.org/officeDocument/2006/relationships/hyperlink" Target="https://adilet.zan.kz/rus/docs/V2300032016" TargetMode="External"/><Relationship Id="rId42" Type="http://schemas.openxmlformats.org/officeDocument/2006/relationships/hyperlink" Target="https://adilet.zan.kz/rus/docs/V1400010475" TargetMode="External"/><Relationship Id="rId7" Type="http://schemas.openxmlformats.org/officeDocument/2006/relationships/hyperlink" Target="https://adilet.zan.kz/rus/docs/Z13000000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000021579" TargetMode="External"/><Relationship Id="rId29" Type="http://schemas.openxmlformats.org/officeDocument/2006/relationships/hyperlink" Target="https://adilet.zan.kz/rus/docs/V23000320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2000020401" TargetMode="External"/><Relationship Id="rId24" Type="http://schemas.openxmlformats.org/officeDocument/2006/relationships/hyperlink" Target="https://adilet.zan.kz/rus/docs/V1400010475" TargetMode="External"/><Relationship Id="rId32" Type="http://schemas.openxmlformats.org/officeDocument/2006/relationships/hyperlink" Target="https://adilet.zan.kz/rus/docs/Z1300000088" TargetMode="External"/><Relationship Id="rId37" Type="http://schemas.openxmlformats.org/officeDocument/2006/relationships/hyperlink" Target="https://adilet.zan.kz/rus/docs/K2000000350" TargetMode="External"/><Relationship Id="rId40" Type="http://schemas.openxmlformats.org/officeDocument/2006/relationships/hyperlink" Target="https://adilet.zan.kz/rus/docs/V220002987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adilet.zan.kz/rus/docs/V1800017666" TargetMode="External"/><Relationship Id="rId15" Type="http://schemas.openxmlformats.org/officeDocument/2006/relationships/hyperlink" Target="https://adilet.zan.kz/rus/docs/V2300033120" TargetMode="External"/><Relationship Id="rId23" Type="http://schemas.openxmlformats.org/officeDocument/2006/relationships/hyperlink" Target="https://adilet.zan.kz/rus/docs/V1400010475" TargetMode="External"/><Relationship Id="rId28" Type="http://schemas.openxmlformats.org/officeDocument/2006/relationships/hyperlink" Target="https://adilet.zan.kz/rus/docs/V15D0010173" TargetMode="External"/><Relationship Id="rId36" Type="http://schemas.openxmlformats.org/officeDocument/2006/relationships/hyperlink" Target="https://adilet.zan.kz/rus/docs/V2300032016" TargetMode="External"/><Relationship Id="rId10" Type="http://schemas.openxmlformats.org/officeDocument/2006/relationships/hyperlink" Target="https://adilet.zan.kz/rus/docs/V1800017666" TargetMode="External"/><Relationship Id="rId19" Type="http://schemas.openxmlformats.org/officeDocument/2006/relationships/hyperlink" Target="https://adilet.zan.kz/rus/docs/V15D0010173" TargetMode="External"/><Relationship Id="rId31" Type="http://schemas.openxmlformats.org/officeDocument/2006/relationships/hyperlink" Target="https://adilet.zan.kz/rus/docs/Z1300000088" TargetMode="External"/><Relationship Id="rId44" Type="http://schemas.openxmlformats.org/officeDocument/2006/relationships/hyperlink" Target="https://adilet.zan.kz/rus/docs/V1400010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400010475" TargetMode="External"/><Relationship Id="rId14" Type="http://schemas.openxmlformats.org/officeDocument/2006/relationships/hyperlink" Target="https://adilet.zan.kz/rus/docs/V2200029875" TargetMode="External"/><Relationship Id="rId22" Type="http://schemas.openxmlformats.org/officeDocument/2006/relationships/hyperlink" Target="https://adilet.zan.kz/rus/docs/V1400010475" TargetMode="External"/><Relationship Id="rId27" Type="http://schemas.openxmlformats.org/officeDocument/2006/relationships/hyperlink" Target="https://adilet.zan.kz/rus/docs/V2000021579" TargetMode="External"/><Relationship Id="rId30" Type="http://schemas.openxmlformats.org/officeDocument/2006/relationships/hyperlink" Target="https://adilet.zan.kz/rus/docs/Z1300000088" TargetMode="External"/><Relationship Id="rId35" Type="http://schemas.openxmlformats.org/officeDocument/2006/relationships/hyperlink" Target="https://adilet.zan.kz/rus/docs/Z1300000088" TargetMode="External"/><Relationship Id="rId43" Type="http://schemas.openxmlformats.org/officeDocument/2006/relationships/hyperlink" Target="https://adilet.zan.kz/rus/docs/Z1300000094" TargetMode="External"/><Relationship Id="rId8" Type="http://schemas.openxmlformats.org/officeDocument/2006/relationships/hyperlink" Target="https://adilet.zan.kz/rus/docs/V23000331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V2000021579" TargetMode="External"/><Relationship Id="rId25" Type="http://schemas.openxmlformats.org/officeDocument/2006/relationships/hyperlink" Target="https://adilet.zan.kz/rus/docs/V2200029875" TargetMode="External"/><Relationship Id="rId33" Type="http://schemas.openxmlformats.org/officeDocument/2006/relationships/hyperlink" Target="https://adilet.zan.kz/rus/docs/Z1300000088" TargetMode="External"/><Relationship Id="rId38" Type="http://schemas.openxmlformats.org/officeDocument/2006/relationships/hyperlink" Target="https://adilet.zan.kz/rus/docs/V230003201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adilet.zan.kz/rus/docs/V2100023725" TargetMode="External"/><Relationship Id="rId41" Type="http://schemas.openxmlformats.org/officeDocument/2006/relationships/hyperlink" Target="https://adilet.zan.kz/rus/docs/V230003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5285</Words>
  <Characters>30128</Characters>
  <Application>Microsoft Office Word</Application>
  <DocSecurity>0</DocSecurity>
  <Lines>251</Lines>
  <Paragraphs>70</Paragraphs>
  <ScaleCrop>false</ScaleCrop>
  <Company/>
  <LinksUpToDate>false</LinksUpToDate>
  <CharactersWithSpaces>35343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2024-02-12T04:18:00Z</dcterms:created>
  <dcterms:modified xsi:type="dcterms:W3CDTF">2024-02-12T04:18:00Z</dcterms:modified>
</cp:coreProperties>
</file>